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ERIC WALDRON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GLOBAL REAL ESTATE &amp; WORKPLACE LEADER</w:t>
      </w:r>
    </w:p>
    <w:p>
      <w:pPr>
        <w:spacing w:after="180"/>
        <w:jc w:val="center"/>
      </w:pPr>
      <w:r>
        <w:rPr>
          <w:rFonts w:ascii="Arial" w:cs="Arial" w:eastAsia="Arial" w:hAnsi="Arial"/>
          <w:sz w:val="20"/>
          <w:szCs w:val="20"/>
        </w:rPr>
        <w:t xml:space="preserve">Petaluma, CA 94954</w:t>
      </w:r>
      <w:r>
        <w:rPr>
          <w:rFonts w:ascii="Arial" w:cs="Arial" w:eastAsia="Arial" w:hAnsi="Arial"/>
          <w:sz w:val="20"/>
          <w:szCs w:val="20"/>
        </w:rPr>
        <w:t xml:space="preserve">  •  </w:t>
      </w:r>
      <w:r>
        <w:rPr>
          <w:rFonts w:ascii="Arial" w:cs="Arial" w:eastAsia="Arial" w:hAnsi="Arial"/>
          <w:sz w:val="20"/>
          <w:szCs w:val="20"/>
        </w:rPr>
        <w:t xml:space="preserve">(415) 310-8995</w:t>
      </w:r>
      <w:r>
        <w:rPr>
          <w:rFonts w:ascii="Arial" w:cs="Arial" w:eastAsia="Arial" w:hAnsi="Arial"/>
          <w:sz w:val="20"/>
          <w:szCs w:val="20"/>
        </w:rPr>
        <w:t xml:space="preserve">  •  </w:t>
      </w:r>
      <w:r>
        <w:rPr>
          <w:rFonts w:ascii="Arial" w:cs="Arial" w:eastAsia="Arial" w:hAnsi="Arial"/>
          <w:sz w:val="20"/>
          <w:szCs w:val="20"/>
        </w:rPr>
        <w:t xml:space="preserve">ewaldron949@gmail.com</w:t>
      </w:r>
      <w:r>
        <w:rPr>
          <w:rFonts w:ascii="Arial" w:cs="Arial" w:eastAsia="Arial" w:hAnsi="Arial"/>
          <w:sz w:val="20"/>
          <w:szCs w:val="20"/>
        </w:rPr>
        <w:t xml:space="preserve">  •  </w:t>
      </w:r>
      <w:r>
        <w:rPr>
          <w:rFonts w:ascii="Arial" w:cs="Arial" w:eastAsia="Arial" w:hAnsi="Arial"/>
          <w:sz w:val="20"/>
          <w:szCs w:val="20"/>
        </w:rPr>
        <w:t xml:space="preserve">LinkedIn</w:t>
      </w:r>
    </w:p>
    <w:p>
      <w:pPr>
        <w:pStyle w:val="Heading1"/>
      </w:pPr>
      <w:r>
        <w:t xml:space="preserve">PROFESSIONAL SUMMARY</w:t>
      </w:r>
    </w:p>
    <w:p>
      <w:pPr>
        <w:spacing w:after="120"/>
      </w:pPr>
      <w:r>
        <w:t xml:space="preserve">Global real estate and workplace leader with 10+ years directing multimarket portfolios, lease strategy, and workplace operations for high-growth technology companies. Trusted partner to Finance, Legal, and executive leadership on capital planning, vendor governance, and board-ready real estate decisions.</w:t>
      </w:r>
    </w:p>
    <w:p>
      <w:pPr>
        <w:pStyle w:val="Heading1"/>
      </w:pPr>
      <w:r>
        <w:t xml:space="preserve">CORE EXPERTISE</w:t>
      </w:r>
    </w:p>
    <w:p>
      <w:pPr>
        <w:spacing w:after="120"/>
      </w:pPr>
      <w:r>
        <w:t xml:space="preserve">Global Real Estate Strategy • Portfolio Optimization • Lease Negotiation • Vendor &amp; Contract Management • Capital Planning • Space Planning &amp; Office Design • Market Entry &amp; Expansion • Budget Management • Executive Communication • Hybrid Workplace Strategy</w:t>
      </w:r>
    </w:p>
    <w:p>
      <w:pPr>
        <w:pStyle w:val="Heading1"/>
      </w:pPr>
      <w:r>
        <w:t xml:space="preserve">PROFESSIONAL EXPERIENCE</w:t>
      </w:r>
    </w:p>
    <w:p>
      <w:pPr>
        <w:spacing w:after="0" w:before="80"/>
      </w:pPr>
      <w:r>
        <w:rPr>
          <w:b/>
          <w:bCs/>
        </w:rPr>
        <w:t xml:space="preserve">Global Real Estate</w:t>
      </w:r>
      <w:r>
        <w:rPr>
          <w:b/>
          <w:bCs/>
        </w:rPr>
        <w:t xml:space="preserve"> | 6sense</w:t>
      </w:r>
    </w:p>
    <w:p>
      <w:pPr>
        <w:spacing w:after="40"/>
      </w:pPr>
      <w:r>
        <w:rPr>
          <w:i/>
          <w:iCs/>
        </w:rPr>
        <w:t xml:space="preserve">Jan 2022 – Apr 2026</w:t>
      </w:r>
    </w:p>
    <w:p>
      <w:pPr>
        <w:pStyle w:val="ListParagraph"/>
        <w:numPr>
          <w:ilvl w:val="0"/>
          <w:numId w:val="2"/>
        </w:numPr>
      </w:pPr>
      <w:r>
        <w:t xml:space="preserve">Real estate and workplace strategy across NYC, San Francisco, Austin, London, Pune, Bengaluru and Mexico City, aligning portfolio decisions with business growth and executive priorities.</w:t>
      </w:r>
    </w:p>
    <w:p>
      <w:pPr>
        <w:pStyle w:val="ListParagraph"/>
        <w:numPr>
          <w:ilvl w:val="0"/>
          <w:numId w:val="2"/>
        </w:numPr>
      </w:pPr>
      <w:r>
        <w:t xml:space="preserve">Own a $2.4M+ workplace budget, delivering annual savings while partnering with Finance, Legal, and leadership on lease negotiations, contract reviews, and board-ready recommendations.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Built operating playbooks, utilization reporting, and vendor standards that scaled workplace consistency across a hybrid global footprint.</w:t>
      </w:r>
    </w:p>
    <w:p>
      <w:pPr>
        <w:spacing w:after="0" w:before="80"/>
      </w:pPr>
      <w:r>
        <w:rPr>
          <w:b/>
          <w:bCs/>
        </w:rPr>
        <w:t xml:space="preserve">Team Lead, Office Management</w:t>
      </w:r>
      <w:r>
        <w:rPr>
          <w:b/>
          <w:bCs/>
        </w:rPr>
        <w:t xml:space="preserve"> | 6sense</w:t>
      </w:r>
    </w:p>
    <w:p>
      <w:pPr>
        <w:spacing w:after="40"/>
      </w:pPr>
      <w:r>
        <w:rPr>
          <w:i/>
          <w:iCs/>
        </w:rPr>
        <w:t xml:space="preserve">Sep 2021 – Apr 2026</w:t>
      </w:r>
    </w:p>
    <w:p>
      <w:pPr>
        <w:pStyle w:val="ListParagraph"/>
        <w:numPr>
          <w:ilvl w:val="0"/>
          <w:numId w:val="2"/>
        </w:numPr>
      </w:pPr>
      <w:r>
        <w:t xml:space="preserve">Directed workplace strategy and employee experience programs across 4+ countries, leading 15+ monthly hub events across 11 cities.</w:t>
      </w:r>
    </w:p>
    <w:p>
      <w:pPr>
        <w:pStyle w:val="ListParagraph"/>
        <w:numPr>
          <w:ilvl w:val="0"/>
          <w:numId w:val="2"/>
        </w:numPr>
      </w:pPr>
      <w:r>
        <w:t xml:space="preserve">Served as ERG Captain for eight employee resource groups, expanding inclusive programming company-wide.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Managed a distributed team of U.S. office managers and partnered with international vendors to ensure consistent operations, service standards, and employee experience across global offices.</w:t>
      </w:r>
    </w:p>
    <w:p>
      <w:pPr>
        <w:spacing w:after="0" w:before="80"/>
      </w:pPr>
      <w:r>
        <w:rPr>
          <w:b/>
          <w:bCs/>
        </w:rPr>
        <w:t xml:space="preserve">Office Manager</w:t>
      </w:r>
      <w:r>
        <w:rPr>
          <w:b/>
          <w:bCs/>
        </w:rPr>
        <w:t xml:space="preserve"> | 6sense</w:t>
      </w:r>
    </w:p>
    <w:p>
      <w:pPr>
        <w:spacing w:after="40"/>
      </w:pPr>
      <w:r>
        <w:rPr>
          <w:i/>
          <w:iCs/>
        </w:rPr>
        <w:t xml:space="preserve">Jul 2019 – Sep 2021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Managed office operations across 3+ countries, including an $80K+ remote-work budget during the 2020 transition; cut annual operating costs through vendor renegotiation.</w:t>
      </w:r>
    </w:p>
    <w:p>
      <w:pPr>
        <w:spacing w:after="0" w:before="80"/>
      </w:pPr>
      <w:r>
        <w:rPr>
          <w:b/>
          <w:bCs/>
        </w:rPr>
        <w:t xml:space="preserve">Concierge</w:t>
      </w:r>
      <w:r>
        <w:rPr>
          <w:b/>
          <w:bCs/>
        </w:rPr>
        <w:t xml:space="preserve"> | Four Seasons San Francisco</w:t>
      </w:r>
    </w:p>
    <w:p>
      <w:pPr>
        <w:spacing w:after="40"/>
      </w:pPr>
      <w:r>
        <w:rPr>
          <w:i/>
          <w:iCs/>
        </w:rPr>
        <w:t xml:space="preserve">Jul 2015 – Jul 2019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Delivered high-touch, end-to-end service in a 247-room luxury property, managing countless guest requests, activities, and experiences while consistently exceeding expectations and resolving complex needs with discretion and precision.</w:t>
      </w:r>
    </w:p>
    <w:p>
      <w:pPr>
        <w:pStyle w:val="Heading1"/>
      </w:pPr>
      <w:r>
        <w:t xml:space="preserve">BOARD &amp; COMMUNITY LEADERSHIP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Founder &amp; Program Lead, Friday Giving (2020–2026)</w:t>
      </w:r>
      <w:r>
        <w:t xml:space="preserve"> — created and scaled a grassroots pandemic-relief effort into a global, employee-driven philanthropy program generating $500K+ in charitable impact.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Board Member, Petaluma Pride (2025–Present)</w:t>
      </w:r>
      <w:r>
        <w:t xml:space="preserve"> — governance and strategic support for community programming, partnerships, and fundraising.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b/>
          <w:bCs/>
        </w:rPr>
        <w:t xml:space="preserve">AIDS/LifeCycle Participant, San Francisco AIDS Foundation (2014–2024)</w:t>
      </w:r>
      <w:r>
        <w:t xml:space="preserve"> — personally raised $100,000+ across the annual 545-mile SF-to-LA charity ride.</w:t>
      </w:r>
    </w:p>
    <w:p>
      <w:pPr>
        <w:pStyle w:val="Heading1"/>
      </w:pPr>
      <w:r>
        <w:t xml:space="preserve">TOOLS &amp; EDUCATION</w:t>
      </w:r>
    </w:p>
    <w:p>
      <w:pPr>
        <w:spacing w:after="40"/>
      </w:pPr>
      <w:r>
        <w:rPr>
          <w:b/>
          <w:bCs/>
        </w:rPr>
        <w:t xml:space="preserve">Tools: </w:t>
      </w:r>
      <w:r>
        <w:t xml:space="preserve">Salesforce, Workday, Asana, Smartsheet, Google Workspace, Microsoft Office Suite, DocuSign</w:t>
      </w:r>
    </w:p>
    <w:p>
      <w:r>
        <w:rPr>
          <w:b/>
          <w:bCs/>
        </w:rPr>
        <w:t xml:space="preserve">Education: </w:t>
      </w:r>
      <w:r>
        <w:t xml:space="preserve">University of Utah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0" w:before="20"/>
        <w:ind w:left="36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60" w:before="180"/>
      <w:outlineLvl w:val="0"/>
    </w:pPr>
    <w:rPr>
      <w:rFonts w:ascii="Arial" w:cs="Arial" w:eastAsia="Arial" w:hAnsi="Arial"/>
      <w:b/>
      <w:bCs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40" w:before="14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2026-08-26T21:21:43.486Z</dcterms:created>
  <dcterms:modified xsi:type="dcterms:W3CDTF">2026-08-26T21:21:43.486Z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